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59" w:rsidRPr="00B40D59" w:rsidRDefault="00B40D59" w:rsidP="00B40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40D5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Згода на обробку персональних даних та доступу до кредитної історії</w:t>
      </w:r>
    </w:p>
    <w:p w:rsidR="00B40D59" w:rsidRDefault="00B40D59" w:rsidP="00C95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5483D" w:rsidRDefault="00D87A5E" w:rsidP="00254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Я, (надалі – Власник персональних даних) з</w:t>
      </w:r>
      <w:r w:rsid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дійснюючі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процес </w:t>
      </w:r>
      <w:r w:rsid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реєстраці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ї  </w:t>
      </w:r>
      <w:r w:rsidR="00FB1D3B" w:rsidRPr="00B40D59">
        <w:rPr>
          <w:rFonts w:ascii="Times New Roman" w:eastAsia="Times New Roman" w:hAnsi="Times New Roman" w:cs="Times New Roman"/>
          <w:sz w:val="24"/>
          <w:szCs w:val="24"/>
          <w:lang w:eastAsia="uk-UA"/>
        </w:rPr>
        <w:t>та/або зд</w:t>
      </w:r>
      <w:r w:rsid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ійснюючи заповнення заявки на кредит на </w:t>
      </w:r>
      <w:r w:rsidR="007F69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Веб </w:t>
      </w:r>
      <w:r w:rsid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>сайт</w:t>
      </w:r>
      <w:r w:rsidR="007F69B3">
        <w:rPr>
          <w:rFonts w:ascii="Times New Roman" w:eastAsia="Times New Roman" w:hAnsi="Times New Roman" w:cs="Times New Roman"/>
          <w:sz w:val="24"/>
          <w:szCs w:val="24"/>
          <w:lang w:eastAsia="uk-UA"/>
        </w:rPr>
        <w:t>ах</w:t>
      </w:r>
      <w:r w:rsidR="00FB1D3B" w:rsidRPr="00B40D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hyperlink r:id="rId5" w:history="1">
        <w:r w:rsidR="00FB1D3B" w:rsidRPr="007C20B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uk-UA"/>
          </w:rPr>
          <w:t>https://cash2go.com.ua</w:t>
        </w:r>
      </w:hyperlink>
      <w:r w:rsidR="00FB1D3B" w:rsidRPr="00B40D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6" w:history="1">
        <w:r w:rsidR="00FB1D3B" w:rsidRPr="00D87A5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https</w:t>
        </w:r>
        <w:r w:rsidR="00FB1D3B" w:rsidRPr="00B40D5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uk-UA"/>
          </w:rPr>
          <w:t>://</w:t>
        </w:r>
        <w:r w:rsidR="00FB1D3B" w:rsidRPr="00D87A5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jetcredit</w:t>
        </w:r>
        <w:r w:rsidR="00FB1D3B" w:rsidRPr="00B40D5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uk-UA"/>
          </w:rPr>
          <w:t>.</w:t>
        </w:r>
        <w:r w:rsidR="00FB1D3B" w:rsidRPr="00D87A5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com</w:t>
        </w:r>
        <w:r w:rsidR="00FB1D3B" w:rsidRPr="00B40D5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uk-UA"/>
          </w:rPr>
          <w:t>.</w:t>
        </w:r>
        <w:r w:rsidR="00FB1D3B" w:rsidRPr="00D87A5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ua</w:t>
        </w:r>
        <w:r w:rsidR="00FB1D3B" w:rsidRPr="00B40D5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uk-UA"/>
          </w:rPr>
          <w:t>/</w:t>
        </w:r>
      </w:hyperlink>
      <w:r w:rsid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8C3C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hyperlink r:id="rId7" w:history="1">
        <w:r w:rsidR="008846E0" w:rsidRPr="008846E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uk-UA"/>
          </w:rPr>
          <w:t>https://cash2go.</w:t>
        </w:r>
        <w:r w:rsidR="008846E0" w:rsidRPr="008846E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in</w:t>
        </w:r>
        <w:r w:rsidR="008846E0" w:rsidRPr="008846E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uk-UA"/>
          </w:rPr>
          <w:t>.ua</w:t>
        </w:r>
      </w:hyperlink>
      <w:r w:rsidR="008846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8C3C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заповнюючи форми, </w:t>
      </w:r>
      <w:r w:rsidR="007F69B3" w:rsidRPr="007F69B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проставляючи відповідні відмітки, натискаючи клавіші</w:t>
      </w:r>
      <w:r w:rsidR="007F69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8C3CAA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надаючи документи</w:t>
      </w:r>
      <w:r w:rsidR="00C467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іншу інформацію щодо себе</w:t>
      </w:r>
      <w:r w:rsidR="007F69B3" w:rsidRPr="007F69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що виражає мою згоду на надання інформації </w:t>
      </w:r>
      <w:r w:rsidR="007F69B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</w:t>
      </w:r>
      <w:r w:rsidR="007F69B3" w:rsidRPr="007F69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себе</w:t>
      </w:r>
      <w:r w:rsidR="007F69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548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надаю свою згоду/дозвіл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ТОВ «ФК «КЕШ ТУ ГОУ» (код 42228158, 04080, м. Київ, вул. Кирилівськ</w:t>
      </w:r>
      <w:r w:rsidR="008846E0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будинок 82, офіс 7 (далі – Товариство) та</w:t>
      </w:r>
      <w:r w:rsidR="007F69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його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846E0">
        <w:rPr>
          <w:rFonts w:ascii="Times New Roman" w:eastAsia="Times New Roman" w:hAnsi="Times New Roman" w:cs="Times New Roman"/>
          <w:sz w:val="24"/>
          <w:szCs w:val="24"/>
          <w:lang w:eastAsia="uk-UA"/>
        </w:rPr>
        <w:t>Партнерам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банкам, фінансовим установам, страховим компаніям, тощо (надалі – </w:t>
      </w:r>
      <w:r w:rsidR="008846E0">
        <w:rPr>
          <w:rFonts w:ascii="Times New Roman" w:eastAsia="Times New Roman" w:hAnsi="Times New Roman" w:cs="Times New Roman"/>
          <w:sz w:val="24"/>
          <w:szCs w:val="24"/>
          <w:lang w:eastAsia="uk-UA"/>
        </w:rPr>
        <w:t>Партнери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) на:</w:t>
      </w:r>
    </w:p>
    <w:p w:rsidR="00FB1D3B" w:rsidRDefault="0025483D" w:rsidP="008846E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46E0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FB1D3B" w:rsidRPr="008846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бробку Персональних даних (будь-якої інформації, що стосується </w:t>
      </w:r>
      <w:r w:rsidR="00C95705" w:rsidRPr="008846E0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Власника персональних даних</w:t>
      </w:r>
      <w:r w:rsidR="00FB1D3B" w:rsidRPr="008846E0">
        <w:rPr>
          <w:rFonts w:ascii="Times New Roman" w:eastAsia="Times New Roman" w:hAnsi="Times New Roman" w:cs="Times New Roman"/>
          <w:sz w:val="24"/>
          <w:szCs w:val="24"/>
          <w:lang w:eastAsia="uk-UA"/>
        </w:rPr>
        <w:t>, в тому числі, однак не виключно</w:t>
      </w:r>
      <w:r w:rsidRPr="008846E0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FB1D3B" w:rsidRPr="008846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інформації щодо прізвища, власного імені, по батькові, паспортних даних, ідентифікаційного коду, дати та місця народження, громадянства, адреси проживання та реєстрації, сімейного, соціального, майнового становища, освіти, професії, доходів, номерів контактних телефонів/факсів, адреси електронної пошти, тощо (надалі -"Персональні дані")) Власника персональних даних</w:t>
      </w:r>
      <w:r w:rsidR="00D87A5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D87A5E" w:rsidRDefault="00D87A5E" w:rsidP="008846E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доступ до моєї кредитної історії, з метою перевірки інформації про мене в бюро кредитних історій, внесення необхідних записів в бюро кредитних історій;</w:t>
      </w:r>
    </w:p>
    <w:p w:rsidR="00D87A5E" w:rsidRPr="008846E0" w:rsidRDefault="00D87A5E" w:rsidP="008846E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перевірку інформації</w:t>
      </w:r>
      <w:r w:rsidR="00FC6F13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використанням моїх персональних даних</w:t>
      </w:r>
      <w:r w:rsidR="00FC6F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 офіційних державних реєстрах (зокрема, але не виключно, в Державному реєстрі обтяжень рухомого майна, Державному реєстрі </w:t>
      </w:r>
      <w:proofErr w:type="spellStart"/>
      <w:r w:rsidR="00FC6F13">
        <w:rPr>
          <w:rFonts w:ascii="Times New Roman" w:eastAsia="Times New Roman" w:hAnsi="Times New Roman" w:cs="Times New Roman"/>
          <w:sz w:val="24"/>
          <w:szCs w:val="24"/>
          <w:lang w:eastAsia="uk-UA"/>
        </w:rPr>
        <w:t>іпотек</w:t>
      </w:r>
      <w:proofErr w:type="spellEnd"/>
      <w:r w:rsidR="00FC6F13">
        <w:rPr>
          <w:rFonts w:ascii="Times New Roman" w:eastAsia="Times New Roman" w:hAnsi="Times New Roman" w:cs="Times New Roman"/>
          <w:sz w:val="24"/>
          <w:szCs w:val="24"/>
          <w:lang w:eastAsia="uk-UA"/>
        </w:rPr>
        <w:t>, Державному реєстрі заборон), з метою: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</w:p>
    <w:p w:rsidR="00FB1D3B" w:rsidRDefault="00FB1D3B" w:rsidP="00C95705">
      <w:pPr>
        <w:numPr>
          <w:ilvl w:val="0"/>
          <w:numId w:val="1"/>
        </w:numPr>
        <w:spacing w:before="100" w:beforeAutospacing="1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Здійснення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Товариством</w:t>
      </w:r>
      <w:r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своєї фінансово-господарської діяльності, пропонування повного кола послуг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Товариством</w:t>
      </w:r>
      <w:r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та/або </w:t>
      </w:r>
      <w:r w:rsidR="008846E0">
        <w:rPr>
          <w:rFonts w:ascii="Times New Roman" w:eastAsia="Times New Roman" w:hAnsi="Times New Roman" w:cs="Times New Roman"/>
          <w:sz w:val="24"/>
          <w:szCs w:val="24"/>
          <w:lang w:eastAsia="uk-UA"/>
        </w:rPr>
        <w:t>Партнерами</w:t>
      </w:r>
      <w:r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у тому числі шляхом здійснення прямих контактів із Власником персональних даних за допомогою засобів зв’язку, та/або надання послуг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Товариством</w:t>
      </w:r>
      <w:r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r w:rsidR="008846E0">
        <w:rPr>
          <w:rFonts w:ascii="Times New Roman" w:eastAsia="Times New Roman" w:hAnsi="Times New Roman" w:cs="Times New Roman"/>
          <w:sz w:val="24"/>
          <w:szCs w:val="24"/>
          <w:lang w:eastAsia="uk-UA"/>
        </w:rPr>
        <w:t>Партнерами</w:t>
      </w:r>
      <w:r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 тому числі укладення/зміни та/або виконання будь-яких договорів, укладених із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Товариством</w:t>
      </w:r>
      <w:r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та/або </w:t>
      </w:r>
      <w:r w:rsidR="008846E0">
        <w:rPr>
          <w:rFonts w:ascii="Times New Roman" w:eastAsia="Times New Roman" w:hAnsi="Times New Roman" w:cs="Times New Roman"/>
          <w:sz w:val="24"/>
          <w:szCs w:val="24"/>
          <w:lang w:eastAsia="uk-UA"/>
        </w:rPr>
        <w:t>Партнерами</w:t>
      </w:r>
      <w:r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та/або у зв’язку з ними;</w:t>
      </w:r>
    </w:p>
    <w:p w:rsidR="008C3CAA" w:rsidRPr="008878A6" w:rsidRDefault="008C3CAA" w:rsidP="008878A6">
      <w:pPr>
        <w:numPr>
          <w:ilvl w:val="0"/>
          <w:numId w:val="1"/>
        </w:numPr>
        <w:tabs>
          <w:tab w:val="clear" w:pos="720"/>
          <w:tab w:val="num" w:pos="709"/>
        </w:tabs>
        <w:spacing w:before="100" w:beforeAutospacing="1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C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Здійснення запитів з використанням Персональних даних до Бюро кредитних історій, сервісів дистанційної верифікації та інших сервісів, що у порядку, передбаченому законодавством України, надають інформацію про мене та отримання додаткових даних щодо мене з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наступною обробкою таких даних</w:t>
      </w:r>
      <w:r w:rsidR="008878A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8C3CAA" w:rsidRDefault="008C3CAA" w:rsidP="008C3CAA">
      <w:pPr>
        <w:numPr>
          <w:ilvl w:val="0"/>
          <w:numId w:val="1"/>
        </w:numPr>
        <w:tabs>
          <w:tab w:val="clear" w:pos="720"/>
        </w:tabs>
        <w:spacing w:before="100" w:beforeAutospacing="1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Pr="008C3C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бробку телекомунікаційних даних </w:t>
      </w:r>
      <w:r w:rsidR="00CD27B0" w:rsidRPr="00D16775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Власника персональних даних</w:t>
      </w:r>
      <w:r w:rsidRPr="008C3C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отриманих під час користування Веб-сайтом Товариства, що включають: файли </w:t>
      </w:r>
      <w:proofErr w:type="spellStart"/>
      <w:r w:rsidRPr="008C3CAA">
        <w:rPr>
          <w:rFonts w:ascii="Times New Roman" w:eastAsia="Times New Roman" w:hAnsi="Times New Roman" w:cs="Times New Roman"/>
          <w:sz w:val="24"/>
          <w:szCs w:val="24"/>
          <w:lang w:eastAsia="uk-UA"/>
        </w:rPr>
        <w:t>cookie</w:t>
      </w:r>
      <w:proofErr w:type="spellEnd"/>
      <w:r w:rsidRPr="008C3CAA">
        <w:rPr>
          <w:rFonts w:ascii="Times New Roman" w:eastAsia="Times New Roman" w:hAnsi="Times New Roman" w:cs="Times New Roman"/>
          <w:sz w:val="24"/>
          <w:szCs w:val="24"/>
          <w:lang w:eastAsia="uk-UA"/>
        </w:rPr>
        <w:t>, IP-адреси, параметри та налаштування інтернет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8C3C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браузерів технічних пристроїв </w:t>
      </w:r>
      <w:r w:rsidR="00CD27B0" w:rsidRPr="007E4E72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Власника персональних даних</w:t>
      </w:r>
      <w:r w:rsidR="00CD27B0" w:rsidRPr="00D167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та іншу технічну інформацію;</w:t>
      </w:r>
    </w:p>
    <w:p w:rsidR="008C3CAA" w:rsidRDefault="008C3CAA" w:rsidP="008C3CAA">
      <w:pPr>
        <w:numPr>
          <w:ilvl w:val="0"/>
          <w:numId w:val="1"/>
        </w:numPr>
        <w:tabs>
          <w:tab w:val="clear" w:pos="720"/>
        </w:tabs>
        <w:spacing w:before="100" w:beforeAutospacing="1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C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Обробку та передачу Товариству операторами мобільного зв'язку телекомунікаційних даних, зібраних стосовно номерів телефонів вказаних при запо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внені форм на Веб-сайті</w:t>
      </w:r>
      <w:r w:rsidR="0025483D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8C3CA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</w:t>
      </w:r>
      <w:proofErr w:type="spellStart"/>
      <w:r w:rsidRPr="008C3CAA">
        <w:rPr>
          <w:rFonts w:ascii="Times New Roman" w:eastAsia="Times New Roman" w:hAnsi="Times New Roman" w:cs="Times New Roman"/>
          <w:sz w:val="24"/>
          <w:szCs w:val="24"/>
          <w:lang w:eastAsia="uk-UA"/>
        </w:rPr>
        <w:t>іксацію</w:t>
      </w:r>
      <w:proofErr w:type="spellEnd"/>
      <w:r w:rsidRPr="008C3C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телефонних розмов, їх обробку та подальше зберігання.</w:t>
      </w:r>
    </w:p>
    <w:p w:rsidR="00C95705" w:rsidRPr="00FB1D3B" w:rsidRDefault="00C95705" w:rsidP="00C95705">
      <w:pPr>
        <w:numPr>
          <w:ilvl w:val="0"/>
          <w:numId w:val="1"/>
        </w:numPr>
        <w:spacing w:before="100" w:beforeAutospacing="1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Pr="00C957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иникнення/виконання кредитних зобов’язань та/або виникнення/виконання інших зобов’язань, які слідують з договорів, які можуть бути укладені між Власником персональних даних  та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Товариством</w:t>
      </w:r>
      <w:r w:rsidRPr="00C95705">
        <w:rPr>
          <w:rFonts w:ascii="Times New Roman" w:eastAsia="Times New Roman" w:hAnsi="Times New Roman" w:cs="Times New Roman"/>
          <w:sz w:val="24"/>
          <w:szCs w:val="24"/>
          <w:lang w:eastAsia="uk-UA"/>
        </w:rPr>
        <w:t>, а також з метою надання статистичної інформації про Власник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C957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персональних даних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846E0">
        <w:rPr>
          <w:rFonts w:ascii="Times New Roman" w:eastAsia="Times New Roman" w:hAnsi="Times New Roman" w:cs="Times New Roman"/>
          <w:sz w:val="24"/>
          <w:szCs w:val="24"/>
          <w:lang w:eastAsia="uk-UA"/>
        </w:rPr>
        <w:t>Партнерам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C95705" w:rsidRPr="00C95705" w:rsidRDefault="00C95705" w:rsidP="00C95705">
      <w:pPr>
        <w:numPr>
          <w:ilvl w:val="0"/>
          <w:numId w:val="1"/>
        </w:numPr>
        <w:spacing w:before="100" w:beforeAutospacing="1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5705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Перевірки достовірності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даних,</w:t>
      </w:r>
      <w:r w:rsidRPr="00C957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наданих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Власником персональних даних</w:t>
      </w:r>
      <w:r w:rsidRPr="00C95705">
        <w:rPr>
          <w:rFonts w:ascii="Times New Roman" w:eastAsia="Times New Roman" w:hAnsi="Times New Roman" w:cs="Times New Roman"/>
          <w:sz w:val="24"/>
          <w:szCs w:val="24"/>
          <w:lang w:eastAsia="uk-UA"/>
        </w:rPr>
        <w:t>, в тому числі за допомогою послуг інших осіб, та їх використання і поширення в процесі здійснення будь-яких дій, спрямованих на погашення існуючої заборгованості за будь-яким договором, укладеним з Товариством;</w:t>
      </w:r>
    </w:p>
    <w:p w:rsidR="00FB1D3B" w:rsidRPr="00FB1D3B" w:rsidRDefault="00C95705" w:rsidP="00C95705">
      <w:pPr>
        <w:numPr>
          <w:ilvl w:val="0"/>
          <w:numId w:val="1"/>
        </w:numPr>
        <w:spacing w:before="100" w:beforeAutospacing="1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 </w:t>
      </w:r>
      <w:r w:rsidR="00FB1D3B"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Надання </w:t>
      </w:r>
      <w:r w:rsidR="008846E0">
        <w:rPr>
          <w:rFonts w:ascii="Times New Roman" w:eastAsia="Times New Roman" w:hAnsi="Times New Roman" w:cs="Times New Roman"/>
          <w:sz w:val="24"/>
          <w:szCs w:val="24"/>
          <w:lang w:eastAsia="uk-UA"/>
        </w:rPr>
        <w:t>Партнерами</w:t>
      </w:r>
      <w:r w:rsidR="00FB1D3B"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послуг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Товариству</w:t>
      </w:r>
      <w:proofErr w:type="spellEnd"/>
      <w:r w:rsidR="00FB1D3B"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виконання ним своїх функцій та/або для виконання укладених </w:t>
      </w:r>
      <w:r w:rsid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Товариством</w:t>
      </w:r>
      <w:r w:rsidR="00FB1D3B"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із </w:t>
      </w:r>
      <w:r w:rsidR="008846E0">
        <w:rPr>
          <w:rFonts w:ascii="Times New Roman" w:eastAsia="Times New Roman" w:hAnsi="Times New Roman" w:cs="Times New Roman"/>
          <w:sz w:val="24"/>
          <w:szCs w:val="24"/>
          <w:lang w:eastAsia="uk-UA"/>
        </w:rPr>
        <w:t>Партнерами</w:t>
      </w:r>
      <w:r w:rsidR="00FB1D3B"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договорів;</w:t>
      </w:r>
    </w:p>
    <w:p w:rsidR="00FB1D3B" w:rsidRPr="00FB1D3B" w:rsidRDefault="00FB1D3B" w:rsidP="00C95705">
      <w:pPr>
        <w:numPr>
          <w:ilvl w:val="0"/>
          <w:numId w:val="1"/>
        </w:numPr>
        <w:spacing w:before="100" w:beforeAutospacing="1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Захисту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Товариством</w:t>
      </w:r>
      <w:r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своїх законних прав та інтересів, у т.</w:t>
      </w:r>
      <w:r w:rsidR="00C252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>ч. передача даних фінансовим установам (ураховуючи, але не виключно, страховим та факторинговим компаніям);</w:t>
      </w:r>
    </w:p>
    <w:p w:rsidR="00C95705" w:rsidRPr="00C95705" w:rsidRDefault="00C95705" w:rsidP="00C95705">
      <w:pPr>
        <w:numPr>
          <w:ilvl w:val="0"/>
          <w:numId w:val="1"/>
        </w:numPr>
        <w:spacing w:before="100" w:beforeAutospacing="1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5705"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Здійснення Товариством інших дій, що не заборонено законодавством України та обираються Товариством на власний розсуд.</w:t>
      </w:r>
    </w:p>
    <w:p w:rsidR="008C3CAA" w:rsidRPr="008C3CAA" w:rsidRDefault="00FB1D3B" w:rsidP="008C3CAA">
      <w:pPr>
        <w:numPr>
          <w:ilvl w:val="0"/>
          <w:numId w:val="1"/>
        </w:numPr>
        <w:spacing w:before="100" w:beforeAutospacing="1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Здійснення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Товариством</w:t>
      </w:r>
      <w:r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прав та виконання обов’язків за іншими договірними відносинами між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Товариством</w:t>
      </w:r>
      <w:r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Власником персональних даних</w:t>
      </w:r>
      <w:r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</w:t>
      </w:r>
      <w:r w:rsidR="008846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передачу (поширення),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Товариством</w:t>
      </w:r>
      <w:r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Персональних даних </w:t>
      </w:r>
      <w:r w:rsidR="008846E0">
        <w:rPr>
          <w:rFonts w:ascii="Times New Roman" w:eastAsia="Times New Roman" w:hAnsi="Times New Roman" w:cs="Times New Roman"/>
          <w:sz w:val="24"/>
          <w:szCs w:val="24"/>
          <w:lang w:eastAsia="uk-UA"/>
        </w:rPr>
        <w:t>Партнерам</w:t>
      </w:r>
      <w:r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зміну, знищення Персональних даних або обмеження доступу до них, включення Персональних даних до бази Персональних даних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Товариства</w:t>
      </w:r>
      <w:r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метою зазначеною в п.п.1-</w:t>
      </w:r>
      <w:r w:rsidR="003E12BC"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цієї згоди/дозволу та без необхідності надання Власнику персональних даних письмового повідомлення про здійснення зазначених дій.</w:t>
      </w:r>
    </w:p>
    <w:p w:rsidR="008C3CAA" w:rsidRPr="008C3CAA" w:rsidRDefault="00CD27B0" w:rsidP="008C3CAA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4E72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 персональних даних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8C3CAA" w:rsidRPr="008C3C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погоджується на використання Товариством з метою комунікації з </w:t>
      </w:r>
      <w:r w:rsidRPr="007E4E72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ом</w:t>
      </w:r>
      <w:r w:rsidRPr="007E4E7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персональних даних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8C3CAA" w:rsidRPr="008C3C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контактних даних, що були зазначені </w:t>
      </w:r>
      <w:r w:rsidRPr="007E4E72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ом </w:t>
      </w:r>
      <w:r w:rsidRPr="007E4E7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персональних даних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8C3CAA" w:rsidRPr="008C3C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Веб-сайті та/або окремо повідомлені </w:t>
      </w:r>
      <w:r w:rsidRPr="007E4E72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ом</w:t>
      </w:r>
      <w:r w:rsidRPr="007E4E7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персональних даних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8C3CAA" w:rsidRPr="008C3C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Товариству у будь-який спосіб та/або зазначені в укладеному між </w:t>
      </w:r>
      <w:r w:rsidRPr="007E4E72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ом</w:t>
      </w:r>
      <w:r w:rsidRPr="007E4E7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персональних даних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8C3CAA" w:rsidRPr="008C3C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Товариством договорі та/або законно отримані Товариством з інших джерел. Така комунікація може здійснюватися поштовим зв’язком, електронною поштою, телефонним зв’язком, спеціальними засобами програмного забезпечення, які пов'язані з наданими </w:t>
      </w:r>
      <w:r w:rsidRPr="007E4E72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</w:t>
      </w:r>
      <w:r w:rsidRPr="00D16775">
        <w:rPr>
          <w:rFonts w:ascii="Times New Roman" w:eastAsia="Times New Roman" w:hAnsi="Times New Roman" w:cs="Times New Roman"/>
          <w:sz w:val="24"/>
          <w:szCs w:val="24"/>
          <w:lang w:eastAsia="uk-UA"/>
        </w:rPr>
        <w:t>ом</w:t>
      </w:r>
      <w:r w:rsidRPr="007E4E7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персональних даних</w:t>
      </w:r>
      <w:r w:rsidRPr="00D167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C3CAA" w:rsidRPr="008C3CAA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телефонними номерами (</w:t>
      </w:r>
      <w:proofErr w:type="spellStart"/>
      <w:r w:rsidR="008C3CAA" w:rsidRPr="008C3CAA">
        <w:rPr>
          <w:rFonts w:ascii="Times New Roman" w:eastAsia="Times New Roman" w:hAnsi="Times New Roman" w:cs="Times New Roman"/>
          <w:sz w:val="24"/>
          <w:szCs w:val="24"/>
          <w:lang w:eastAsia="uk-UA"/>
        </w:rPr>
        <w:t>Viber</w:t>
      </w:r>
      <w:proofErr w:type="spellEnd"/>
      <w:r w:rsidR="008C3CAA" w:rsidRPr="008C3C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8C3CAA" w:rsidRPr="008C3CAA">
        <w:rPr>
          <w:rFonts w:ascii="Times New Roman" w:eastAsia="Times New Roman" w:hAnsi="Times New Roman" w:cs="Times New Roman"/>
          <w:sz w:val="24"/>
          <w:szCs w:val="24"/>
          <w:lang w:eastAsia="uk-UA"/>
        </w:rPr>
        <w:t>WhatsApp</w:t>
      </w:r>
      <w:proofErr w:type="spellEnd"/>
      <w:r w:rsidR="008C3CAA" w:rsidRPr="008C3C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ін.), засобами зв'язку у соціальних мережах (</w:t>
      </w:r>
      <w:proofErr w:type="spellStart"/>
      <w:r w:rsidR="008C3CAA" w:rsidRPr="008C3CAA">
        <w:rPr>
          <w:rFonts w:ascii="Times New Roman" w:eastAsia="Times New Roman" w:hAnsi="Times New Roman" w:cs="Times New Roman"/>
          <w:sz w:val="24"/>
          <w:szCs w:val="24"/>
          <w:lang w:eastAsia="uk-UA"/>
        </w:rPr>
        <w:t>Facebook</w:t>
      </w:r>
      <w:proofErr w:type="spellEnd"/>
      <w:r w:rsidR="008C3CAA" w:rsidRPr="008C3C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ін.) та іншими електронними засобами зв’язку.</w:t>
      </w:r>
    </w:p>
    <w:p w:rsidR="00C95705" w:rsidRPr="00C95705" w:rsidRDefault="00C95705" w:rsidP="00C95705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57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Умови цієї згоди не вимагають окремого повідомлення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Власника персональних даних</w:t>
      </w:r>
      <w:r w:rsidRPr="00C957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передання персональних даних </w:t>
      </w:r>
      <w:r w:rsidR="008846E0">
        <w:rPr>
          <w:rFonts w:ascii="Times New Roman" w:eastAsia="Times New Roman" w:hAnsi="Times New Roman" w:cs="Times New Roman"/>
          <w:sz w:val="24"/>
          <w:szCs w:val="24"/>
          <w:lang w:eastAsia="uk-UA"/>
        </w:rPr>
        <w:t>Партнерам</w:t>
      </w:r>
      <w:r w:rsidRPr="00C957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про всі права, як суб’єкта персональних даних,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 персональних даних</w:t>
      </w:r>
      <w:r w:rsidRPr="00C957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повідомлений.</w:t>
      </w:r>
    </w:p>
    <w:p w:rsidR="00C95705" w:rsidRPr="00C95705" w:rsidRDefault="00C95705" w:rsidP="00C95705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Власник персональних даних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надає </w:t>
      </w:r>
      <w:r w:rsidRPr="00C957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згоду відповідно до Закону України «Про захист персональних даних» на обробку своїх персональних даних та їх передання </w:t>
      </w:r>
      <w:r w:rsidR="00472EB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Партнерам</w:t>
      </w:r>
      <w:bookmarkStart w:id="0" w:name="_GoBack"/>
      <w:bookmarkEnd w:id="0"/>
      <w:r w:rsidRPr="00C957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(додаткового повідомлення про таке передання не вимагається), з метою надання пропозицій про послуги та отримання послуг; також </w:t>
      </w:r>
      <w:r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Власник персональних даних </w:t>
      </w:r>
      <w:r>
        <w:rPr>
          <w:rFonts w:ascii="Times New Roman" w:eastAsia="Cambria" w:hAnsi="Times New Roman" w:cs="Times New Roman"/>
        </w:rPr>
        <w:t xml:space="preserve">надає </w:t>
      </w:r>
      <w:r w:rsidRPr="00C9570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згоду на отримання від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Товариства</w:t>
      </w:r>
      <w:r w:rsidRPr="00C95705">
        <w:rPr>
          <w:rFonts w:ascii="Times New Roman" w:eastAsia="Times New Roman" w:hAnsi="Times New Roman" w:cs="Times New Roman"/>
          <w:sz w:val="24"/>
          <w:szCs w:val="24"/>
          <w:lang w:eastAsia="uk-UA"/>
        </w:rPr>
        <w:t>, рекламної та іншої інформації, телефонних дзвінків, SMS, MMS-повідомлень, чи інформування у будь-який інший спосіб про новини, акції.</w:t>
      </w:r>
    </w:p>
    <w:p w:rsidR="00FB1D3B" w:rsidRPr="00FB1D3B" w:rsidRDefault="00FB1D3B" w:rsidP="00C95705">
      <w:pPr>
        <w:spacing w:before="4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Зазначена Згода надається на строк, який є необхідним відповідно до мети обробки Персональних даних, передбаченої даною Згодою, однак у будь-якому випадку до моменту припинення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Товариства</w:t>
      </w:r>
      <w:r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та/або його правонаступників.</w:t>
      </w:r>
    </w:p>
    <w:p w:rsidR="00FB1D3B" w:rsidRPr="00FB1D3B" w:rsidRDefault="00FB1D3B" w:rsidP="00C95705">
      <w:pPr>
        <w:spacing w:before="4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Власник персональних даних підтверджує, що він повідомлений про володільця персональних даних, про склад та зміст зібраних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Товариством</w:t>
      </w:r>
      <w:r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персональних даних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Власника персональних даних</w:t>
      </w:r>
      <w:r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про включення Персональних даних до бази персональних даних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Товариства</w:t>
      </w:r>
      <w:r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>, про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права, передбачені Законом України «Про захист персональних даних» від 01.06.2010 року, про мету збору даних та осіб, яким передаються Персональні дані, засвідчує, що склад та зміст Персональних даних є відповідним визначеній вище меті обробки Персональних даних.</w:t>
      </w:r>
    </w:p>
    <w:p w:rsidR="008C3CAA" w:rsidRDefault="00FB1D3B" w:rsidP="0025483D">
      <w:pPr>
        <w:spacing w:before="450" w:after="0" w:line="240" w:lineRule="auto"/>
        <w:jc w:val="both"/>
      </w:pPr>
      <w:r w:rsidRPr="00FB1D3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Застереження</w:t>
      </w:r>
      <w:r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Термін «обробка персональних даних» визначається чинним законодавством, зокрема Законом, та означає будь-яку дію або сукупність дій, здійснених повністю або частково в інформаційній (автоматизованій) системі та/або в картотеках персональних даних, які пов'язані зі збиранням, реєстрацією, накопиченням, зберіганням, адаптуванням, зміною, поновленням, використанням і поширенням (розповсюдженням, реалізацією, передачею), знеособленням, знищенням відомостей про фізичну особу (Клієнта), володільцем яких є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Товариства</w:t>
      </w:r>
      <w:r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та/чи </w:t>
      </w:r>
      <w:r w:rsidR="008846E0">
        <w:rPr>
          <w:rFonts w:ascii="Times New Roman" w:eastAsia="Times New Roman" w:hAnsi="Times New Roman" w:cs="Times New Roman"/>
          <w:sz w:val="24"/>
          <w:szCs w:val="24"/>
          <w:lang w:eastAsia="uk-UA"/>
        </w:rPr>
        <w:t>Партнери</w:t>
      </w:r>
      <w:r w:rsidRPr="00FB1D3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sectPr w:rsidR="008C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0C7"/>
    <w:multiLevelType w:val="hybridMultilevel"/>
    <w:tmpl w:val="5E100780"/>
    <w:lvl w:ilvl="0" w:tplc="A4F6FE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C00A8"/>
    <w:multiLevelType w:val="hybridMultilevel"/>
    <w:tmpl w:val="22B24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36BD"/>
    <w:multiLevelType w:val="multilevel"/>
    <w:tmpl w:val="48F4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3B"/>
    <w:rsid w:val="00046FA1"/>
    <w:rsid w:val="000A55D5"/>
    <w:rsid w:val="000E1277"/>
    <w:rsid w:val="002230AB"/>
    <w:rsid w:val="0025483D"/>
    <w:rsid w:val="002B30D2"/>
    <w:rsid w:val="002C0EE3"/>
    <w:rsid w:val="00396FA1"/>
    <w:rsid w:val="003E12BC"/>
    <w:rsid w:val="00472EB2"/>
    <w:rsid w:val="005212E0"/>
    <w:rsid w:val="0057094E"/>
    <w:rsid w:val="005840EB"/>
    <w:rsid w:val="00757FD4"/>
    <w:rsid w:val="007F5F72"/>
    <w:rsid w:val="007F69B3"/>
    <w:rsid w:val="008846E0"/>
    <w:rsid w:val="008878A6"/>
    <w:rsid w:val="008C3CAA"/>
    <w:rsid w:val="00B40D59"/>
    <w:rsid w:val="00B55DEE"/>
    <w:rsid w:val="00C252B9"/>
    <w:rsid w:val="00C46758"/>
    <w:rsid w:val="00C95705"/>
    <w:rsid w:val="00CD27B0"/>
    <w:rsid w:val="00D16775"/>
    <w:rsid w:val="00D87A5E"/>
    <w:rsid w:val="00EA53CA"/>
    <w:rsid w:val="00F6248A"/>
    <w:rsid w:val="00FB1D3B"/>
    <w:rsid w:val="00F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EFF7"/>
  <w15:chartTrackingRefBased/>
  <w15:docId w15:val="{ADBEB195-F8DB-45AB-BFDD-E0E07F66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B1D3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957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3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3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sh2go.in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tcredit.com.ua/" TargetMode="External"/><Relationship Id="rId5" Type="http://schemas.openxmlformats.org/officeDocument/2006/relationships/hyperlink" Target="https://cash2go.com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Naraevskaya</dc:creator>
  <cp:keywords/>
  <dc:description/>
  <cp:lastModifiedBy>z</cp:lastModifiedBy>
  <cp:revision>3</cp:revision>
  <cp:lastPrinted>2021-04-29T13:39:00Z</cp:lastPrinted>
  <dcterms:created xsi:type="dcterms:W3CDTF">2021-04-29T13:39:00Z</dcterms:created>
  <dcterms:modified xsi:type="dcterms:W3CDTF">2021-04-29T13:45:00Z</dcterms:modified>
</cp:coreProperties>
</file>